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402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701CB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Uzasadnienie zmian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701C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Do Uchwały Nr</w:t>
      </w:r>
      <w:r w:rsidR="00701CB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701CBB">
        <w:rPr>
          <w:rFonts w:ascii="Times New Roman" w:hAnsi="Times New Roman" w:cs="Times New Roman"/>
          <w:sz w:val="24"/>
          <w:szCs w:val="24"/>
        </w:rPr>
        <w:t>XXXIV/238/2013</w:t>
      </w:r>
      <w:bookmarkEnd w:id="0"/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701CB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Rady Gminy w Łubiance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01CB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z dnia</w:t>
      </w:r>
      <w:r w:rsidR="00701CBB">
        <w:rPr>
          <w:rFonts w:ascii="Times New Roman" w:hAnsi="Times New Roman" w:cs="Times New Roman"/>
          <w:sz w:val="24"/>
          <w:szCs w:val="24"/>
        </w:rPr>
        <w:t xml:space="preserve"> 20 grudnia 2013r.</w:t>
      </w:r>
    </w:p>
    <w:p w:rsidR="003B61A0" w:rsidRDefault="003B61A0" w:rsidP="003B61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61A0" w:rsidRPr="003B61A0" w:rsidRDefault="003B61A0" w:rsidP="003B61A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010 rozdz. 01030</w:t>
      </w:r>
    </w:p>
    <w:p w:rsidR="003B61A0" w:rsidRDefault="003B61A0" w:rsidP="003B61A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07BB" w:rsidRDefault="000B07BB" w:rsidP="003B61A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Zwiększa się wydatki o kwotę 1 100zł </w:t>
      </w:r>
      <w:r w:rsidR="002305FD">
        <w:rPr>
          <w:rFonts w:ascii="Times New Roman" w:hAnsi="Times New Roman" w:cs="Times New Roman"/>
          <w:sz w:val="24"/>
          <w:szCs w:val="24"/>
        </w:rPr>
        <w:t>z przeznaczeniem na dokonanie wpłaty na rzecz Izby Rolniczej, która stanowi 2% uzyskanych wpływów z podatku rolnego, a te są większe niż planowane.</w:t>
      </w:r>
    </w:p>
    <w:p w:rsidR="002305FD" w:rsidRDefault="002305FD" w:rsidP="003B61A0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05FD" w:rsidRPr="002305FD" w:rsidRDefault="002305FD" w:rsidP="002305F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600 rozdz. 60016</w:t>
      </w: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05FD">
        <w:rPr>
          <w:rFonts w:ascii="Times New Roman" w:hAnsi="Times New Roman" w:cs="Times New Roman"/>
          <w:sz w:val="24"/>
          <w:szCs w:val="24"/>
        </w:rPr>
        <w:t>Zmniejsza się wydatki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5FD">
        <w:rPr>
          <w:rFonts w:ascii="Times New Roman" w:hAnsi="Times New Roman" w:cs="Times New Roman"/>
          <w:sz w:val="24"/>
          <w:szCs w:val="24"/>
        </w:rPr>
        <w:t>6640</w:t>
      </w:r>
      <w:r>
        <w:rPr>
          <w:rFonts w:ascii="Times New Roman" w:hAnsi="Times New Roman" w:cs="Times New Roman"/>
          <w:sz w:val="24"/>
          <w:szCs w:val="24"/>
        </w:rPr>
        <w:t xml:space="preserve"> o kwotę 18 800zł i przeznacza na zakup materiałów m.in. paliwo do równiarki drogowej ( § 4210). Oszczędności w § 6640 powstały na skutek rozliczenia inwestycji realizowanej na podstawie porozumienia tj. budowa ścieżki rowerowej Toruń – Unisław gdzie instytucją wdrażającą był Powiat Toruński. </w:t>
      </w: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Ponadto w § 6050 dokonano zmiany poprzez przeniesienia planu pomiędzy zadaniami w kwocie 89 000zł.</w:t>
      </w:r>
    </w:p>
    <w:p w:rsidR="002305FD" w:rsidRDefault="002305FD" w:rsidP="002305FD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Zmiany (ujęte w załączniku nr 2 dot. Wydatków majątkowych) polega na:</w:t>
      </w:r>
    </w:p>
    <w:p w:rsidR="009B2083" w:rsidRDefault="002305FD" w:rsidP="002305FD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Zmniejszenia w zadaniu p.n. „ Przebudowa </w:t>
      </w:r>
      <w:r w:rsidR="009B2083">
        <w:rPr>
          <w:rFonts w:ascii="Times New Roman" w:hAnsi="Times New Roman" w:cs="Times New Roman"/>
          <w:sz w:val="24"/>
          <w:szCs w:val="24"/>
        </w:rPr>
        <w:t>drogi gminnej Nr 100342 C w miejscowości Dębiny (ul. Kwiatowa) oraz miejscowości Wymysłowo (ul. Równa)”.</w:t>
      </w:r>
    </w:p>
    <w:p w:rsidR="009B2083" w:rsidRDefault="009B2083" w:rsidP="009B2083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Planowano środki w wysokości 707 000zł, a po przetargu kwota jest mniejsza o 89 000zł.</w:t>
      </w:r>
    </w:p>
    <w:p w:rsidR="009B2083" w:rsidRDefault="009B2083" w:rsidP="009B208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nowe zadanie p.n. „Modernizacja dróg gminnych o nawierzchni gruntowej w miejscowości Łubianka (ul. Rolna i ul. Grunwaldzka), Leszcz (ul. Rzepakowa) oraz Zamek Bierzgłowski (ul. Wojska Polskiego)”. Za kwotę 89 000zł.</w:t>
      </w:r>
    </w:p>
    <w:p w:rsidR="009B2083" w:rsidRDefault="009B2083" w:rsidP="009B2083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B2083" w:rsidRDefault="009B2083" w:rsidP="009B208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754 rozdz. 75412,75414 i 75416</w:t>
      </w:r>
    </w:p>
    <w:p w:rsidR="009B2083" w:rsidRDefault="009B2083" w:rsidP="009B2083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083" w:rsidRDefault="009B2083" w:rsidP="009B208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75412 § 6060 wprowadza się wydatek na kwotę 21 212zł z przeznaczeniem na zakup motopompy dla OSP Bierzgłowo.</w:t>
      </w:r>
    </w:p>
    <w:p w:rsidR="009B2083" w:rsidRDefault="009B2083" w:rsidP="009B2083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motopompy – 31 212zł z czego OSP otrzymało dotację (poza budżetem) w kwocie 10 000zł.</w:t>
      </w:r>
    </w:p>
    <w:p w:rsidR="002305FD" w:rsidRDefault="00C45455" w:rsidP="00C4545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Źródłem pokrycia wprowadzonego wydatku są oszczędności powstałe w:</w:t>
      </w:r>
      <w:r w:rsidR="009B2083">
        <w:rPr>
          <w:rFonts w:ascii="Times New Roman" w:hAnsi="Times New Roman" w:cs="Times New Roman"/>
          <w:sz w:val="24"/>
          <w:szCs w:val="24"/>
        </w:rPr>
        <w:t xml:space="preserve"> </w:t>
      </w:r>
      <w:r w:rsidR="00230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rozdz. 75412 § 42140 na łączną kwotę 18 500zł z tego: OSP Bierzgłowo – 12 500zł, OSP </w:t>
      </w:r>
      <w:proofErr w:type="spellStart"/>
      <w:r>
        <w:rPr>
          <w:rFonts w:ascii="Times New Roman" w:hAnsi="Times New Roman" w:cs="Times New Roman"/>
          <w:sz w:val="24"/>
          <w:szCs w:val="24"/>
        </w:rPr>
        <w:t>Wybcz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4 000zł, OSP Biskupice – 2 000zł.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rozdz. 75414 § 4210 na kwotę 1 000zł.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rozdz. 75416 § 4210 i § 4300 na łączną kwotę 1 712zł.</w:t>
      </w:r>
    </w:p>
    <w:p w:rsidR="00C45455" w:rsidRDefault="00C45455" w:rsidP="00C45455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852 rozdz. 85295</w:t>
      </w: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wniosek Kierownika GOPS przenosi się wydatki pomiędzy §§ na kwotę 1 206zł. Kwota ta stanowi 3% otrzymanej dotacji celowej na koszty obsługi związane z realizacją zadania rządowego dot. Programu wspierania osób uprawnionych do świadczenia pielęgnacyjnego.</w:t>
      </w: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Dz. 900 rozdz. 90001 i 90019</w:t>
      </w:r>
    </w:p>
    <w:p w:rsidR="00C45455" w:rsidRDefault="00C45455" w:rsidP="00C45455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5455" w:rsidRDefault="00C45455" w:rsidP="00C4545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90001 przenosi się wydatki pomiędzy §§ o kwotę 3 500zł oraz zwiększa (§ 4300) o kwotę 3 000zł z przeznaczeniem na opłaty związane ze zrzutem ścieków do oczyszczalni Gminy Chełmża.</w:t>
      </w:r>
    </w:p>
    <w:p w:rsidR="006B1379" w:rsidRDefault="000C7C07" w:rsidP="00C45455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9001</w:t>
      </w:r>
      <w:r w:rsidR="00C45455">
        <w:rPr>
          <w:rFonts w:ascii="Times New Roman" w:hAnsi="Times New Roman" w:cs="Times New Roman"/>
          <w:sz w:val="24"/>
          <w:szCs w:val="24"/>
        </w:rPr>
        <w:t xml:space="preserve">9 przenosi się wydatki w kwocie 15 000zł z § 6060 do § 6050 z przeznaczeniem na wydatki związane z realizowaną </w:t>
      </w:r>
      <w:r w:rsidR="006B1379">
        <w:rPr>
          <w:rFonts w:ascii="Times New Roman" w:hAnsi="Times New Roman" w:cs="Times New Roman"/>
          <w:sz w:val="24"/>
          <w:szCs w:val="24"/>
        </w:rPr>
        <w:t>inwestycja wodociągową. W budżecie początkowym zapisano kwotę 15 000zł na zakup pomp do przepompowni ścieków. Z uwagi na to iż w br</w:t>
      </w:r>
      <w:r>
        <w:rPr>
          <w:rFonts w:ascii="Times New Roman" w:hAnsi="Times New Roman" w:cs="Times New Roman"/>
          <w:sz w:val="24"/>
          <w:szCs w:val="24"/>
        </w:rPr>
        <w:t>. n</w:t>
      </w:r>
      <w:r w:rsidR="006B1379">
        <w:rPr>
          <w:rFonts w:ascii="Times New Roman" w:hAnsi="Times New Roman" w:cs="Times New Roman"/>
          <w:sz w:val="24"/>
          <w:szCs w:val="24"/>
        </w:rPr>
        <w:t>ie ma potrzeby ich zakupu, zaoszczędzone środki przeznacza się na zadanie jw.</w:t>
      </w:r>
    </w:p>
    <w:p w:rsidR="006B1379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B1379" w:rsidRDefault="006B1379" w:rsidP="006B1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Dz. 921 rozdz. 92109, 92113, 92195</w:t>
      </w:r>
    </w:p>
    <w:p w:rsidR="006B1379" w:rsidRDefault="006B1379" w:rsidP="006B1379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1379" w:rsidRDefault="006B1379" w:rsidP="006B137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wnioski Kierownika centrum Kultury w Łubiance zwiększa się dotację w rozdz. 92113 o kwotę 8 100zł, z tego na:</w:t>
      </w:r>
    </w:p>
    <w:p w:rsidR="006B1379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zakup pieca CO o kwotę 2 300zł. Łączny koszt zakupu pieca wraz z montażem wynosi 22 300zł. Kwotę 20 000zł zabezpieczono poprzez zwiększenie dotacji Uchwałą Nr XXXII/224/2013 z dnia 23.10.2013r.</w:t>
      </w:r>
    </w:p>
    <w:p w:rsidR="006B1379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na realizację projektu pn. „Organizacja dożynek gminnych – Pożniwne 2013w Gminie Łubianka” </w:t>
      </w:r>
      <w:r w:rsidR="00676C15">
        <w:rPr>
          <w:rFonts w:ascii="Times New Roman" w:hAnsi="Times New Roman" w:cs="Times New Roman"/>
          <w:sz w:val="24"/>
          <w:szCs w:val="24"/>
        </w:rPr>
        <w:t>o kwotę 3 000zł. Zadanie real</w:t>
      </w:r>
      <w:r w:rsidR="00F6051F">
        <w:rPr>
          <w:rFonts w:ascii="Times New Roman" w:hAnsi="Times New Roman" w:cs="Times New Roman"/>
          <w:sz w:val="24"/>
          <w:szCs w:val="24"/>
        </w:rPr>
        <w:t>izowane z środków PROW 2007-2013 a powyższa kwota stanowi udział własny CK.</w:t>
      </w:r>
    </w:p>
    <w:p w:rsidR="00F6051F" w:rsidRDefault="00F6051F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*) w związku z koniecznością wniesienia opłaty za korzystanie ze środowiska (emisja płynów i  gazów do powietrza z kotłów opalanych węglem) zwiększa się dotację o kwotę 2 800zł.</w:t>
      </w:r>
    </w:p>
    <w:p w:rsidR="00F6051F" w:rsidRDefault="00F6051F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6051F" w:rsidRDefault="00F6051F" w:rsidP="00F6051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Zmniejsza się wydatki w rozdz. 92109 § 4270 o kwotę 5 200zł oraz w rozdz. 92195 § 4300 o kwotę 7 000zł środki te stanowią oszczędności (wyliczone na podstawie przewidywanego wykonania do końca br.).</w:t>
      </w:r>
    </w:p>
    <w:p w:rsidR="00F6051F" w:rsidRDefault="00F6051F" w:rsidP="00F6051F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6051F" w:rsidRPr="00F6051F" w:rsidRDefault="00F6051F" w:rsidP="00F6051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rozdziale 921 przenosi się kwotę 3 791zł pomiędzy rozdziałami 92105 a 92109. W zarządzeniu Nr 45/2013 na wniosek sołtysa Zamku Bierzgłowskiego omyłkowo wpisano kwotę przeznaczoną na remont świetlicy w rozdziale 92105 (winno być 92109). </w:t>
      </w:r>
      <w:r w:rsidRPr="00F605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455" w:rsidRPr="002305FD" w:rsidRDefault="006B1379" w:rsidP="006B1379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45455" w:rsidRPr="00230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F4CC6"/>
    <w:multiLevelType w:val="hybridMultilevel"/>
    <w:tmpl w:val="695C46F0"/>
    <w:lvl w:ilvl="0" w:tplc="C81C93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D76198"/>
    <w:multiLevelType w:val="hybridMultilevel"/>
    <w:tmpl w:val="79BC8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A5BC1"/>
    <w:multiLevelType w:val="hybridMultilevel"/>
    <w:tmpl w:val="ED709ED6"/>
    <w:lvl w:ilvl="0" w:tplc="C7407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57209A"/>
    <w:multiLevelType w:val="hybridMultilevel"/>
    <w:tmpl w:val="83D86862"/>
    <w:lvl w:ilvl="0" w:tplc="E2B01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642C6"/>
    <w:multiLevelType w:val="hybridMultilevel"/>
    <w:tmpl w:val="0D722780"/>
    <w:lvl w:ilvl="0" w:tplc="448E5B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1A0"/>
    <w:rsid w:val="000B07BB"/>
    <w:rsid w:val="000C7C07"/>
    <w:rsid w:val="002305FD"/>
    <w:rsid w:val="003B61A0"/>
    <w:rsid w:val="005F3402"/>
    <w:rsid w:val="00676C15"/>
    <w:rsid w:val="006B1379"/>
    <w:rsid w:val="00701CBB"/>
    <w:rsid w:val="009B2083"/>
    <w:rsid w:val="00C45455"/>
    <w:rsid w:val="00F6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12503-B7BF-4F45-AA99-F0448229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6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594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WALMAG</dc:creator>
  <cp:keywords/>
  <dc:description/>
  <cp:lastModifiedBy>WALMAG</cp:lastModifiedBy>
  <cp:revision>4</cp:revision>
  <dcterms:created xsi:type="dcterms:W3CDTF">2013-12-12T14:16:00Z</dcterms:created>
  <dcterms:modified xsi:type="dcterms:W3CDTF">2013-12-27T06:45:00Z</dcterms:modified>
</cp:coreProperties>
</file>